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5B" w:rsidRPr="0085335B" w:rsidRDefault="0085335B" w:rsidP="0085335B">
      <w:pPr>
        <w:spacing w:after="0" w:line="240" w:lineRule="auto"/>
        <w:rPr>
          <w:rFonts w:ascii="Times New Roman" w:eastAsia="Times New Roman" w:hAnsi="Times New Roman" w:cs="Times New Roman"/>
          <w:b/>
          <w:sz w:val="24"/>
          <w:szCs w:val="24"/>
        </w:rPr>
      </w:pPr>
    </w:p>
    <w:p w:rsidR="0085335B" w:rsidRPr="0085335B" w:rsidRDefault="0085335B" w:rsidP="0085335B">
      <w:pPr>
        <w:spacing w:after="0" w:line="240" w:lineRule="auto"/>
        <w:rPr>
          <w:rFonts w:ascii="Times New Roman" w:eastAsia="Times New Roman" w:hAnsi="Times New Roman" w:cs="Times New Roman"/>
          <w:sz w:val="24"/>
          <w:szCs w:val="24"/>
        </w:rPr>
      </w:pPr>
    </w:p>
    <w:p w:rsidR="0085335B" w:rsidRPr="0085335B" w:rsidRDefault="0085335B" w:rsidP="0085335B">
      <w:pPr>
        <w:spacing w:after="0" w:line="240" w:lineRule="auto"/>
        <w:rPr>
          <w:rFonts w:ascii="Times New Roman" w:eastAsia="Times New Roman" w:hAnsi="Times New Roman" w:cs="Times New Roman"/>
          <w:sz w:val="24"/>
          <w:szCs w:val="24"/>
        </w:rPr>
      </w:pPr>
      <w:bookmarkStart w:id="0" w:name="_GoBack"/>
      <w:bookmarkEnd w:id="0"/>
    </w:p>
    <w:p w:rsidR="0085335B" w:rsidRPr="0085335B" w:rsidRDefault="0085335B" w:rsidP="0085335B">
      <w:pPr>
        <w:keepNext/>
        <w:tabs>
          <w:tab w:val="left" w:pos="0"/>
        </w:tabs>
        <w:spacing w:after="0" w:line="240" w:lineRule="auto"/>
        <w:ind w:right="-720"/>
        <w:jc w:val="center"/>
        <w:outlineLvl w:val="0"/>
        <w:rPr>
          <w:rFonts w:ascii="Times New Roman" w:eastAsia="Times New Roman" w:hAnsi="Times New Roman" w:cs="Times New Roman"/>
          <w:b/>
          <w:sz w:val="32"/>
          <w:szCs w:val="32"/>
        </w:rPr>
      </w:pPr>
    </w:p>
    <w:p w:rsidR="0085335B" w:rsidRPr="0085335B" w:rsidRDefault="0085335B" w:rsidP="0085335B">
      <w:pPr>
        <w:keepNext/>
        <w:tabs>
          <w:tab w:val="left" w:pos="0"/>
        </w:tabs>
        <w:spacing w:after="0" w:line="240" w:lineRule="auto"/>
        <w:ind w:right="-720"/>
        <w:jc w:val="center"/>
        <w:outlineLvl w:val="0"/>
        <w:rPr>
          <w:rFonts w:ascii="Times New Roman" w:eastAsia="Times New Roman" w:hAnsi="Times New Roman" w:cs="Times New Roman"/>
          <w:b/>
          <w:sz w:val="24"/>
          <w:szCs w:val="20"/>
        </w:rPr>
      </w:pPr>
      <w:r w:rsidRPr="0085335B">
        <w:rPr>
          <w:rFonts w:ascii="Times New Roman" w:eastAsia="Times New Roman" w:hAnsi="Times New Roman" w:cs="Times New Roman"/>
          <w:b/>
          <w:sz w:val="32"/>
          <w:szCs w:val="32"/>
        </w:rPr>
        <w:t>TITLE: CTR Exam Reimbursement</w:t>
      </w:r>
    </w:p>
    <w:p w:rsidR="0085335B" w:rsidRPr="0085335B" w:rsidRDefault="0085335B" w:rsidP="0085335B">
      <w:pPr>
        <w:spacing w:after="0" w:line="240" w:lineRule="auto"/>
        <w:rPr>
          <w:rFonts w:ascii="Times New Roman" w:eastAsia="Times New Roman" w:hAnsi="Times New Roman" w:cs="Times New Roman"/>
          <w:sz w:val="20"/>
          <w:szCs w:val="20"/>
        </w:rPr>
      </w:pPr>
    </w:p>
    <w:p w:rsidR="0085335B" w:rsidRPr="0085335B" w:rsidRDefault="0085335B" w:rsidP="0085335B">
      <w:pPr>
        <w:tabs>
          <w:tab w:val="left" w:pos="0"/>
        </w:tabs>
        <w:spacing w:after="0" w:line="240" w:lineRule="auto"/>
        <w:ind w:left="90" w:right="-720" w:hanging="90"/>
        <w:rPr>
          <w:rFonts w:ascii="Times New Roman" w:eastAsia="Times New Roman" w:hAnsi="Times New Roman" w:cs="Times New Roman"/>
          <w:b/>
          <w:sz w:val="24"/>
          <w:szCs w:val="20"/>
        </w:rPr>
      </w:pPr>
      <w:r w:rsidRPr="0085335B">
        <w:rPr>
          <w:rFonts w:ascii="Times New Roman" w:eastAsia="Times New Roman" w:hAnsi="Times New Roman" w:cs="Times New Roman"/>
          <w:b/>
          <w:sz w:val="24"/>
          <w:szCs w:val="20"/>
        </w:rPr>
        <w:t>Policy Number: Mem.06</w:t>
      </w:r>
    </w:p>
    <w:p w:rsidR="0085335B" w:rsidRPr="0085335B" w:rsidRDefault="0085335B" w:rsidP="0085335B">
      <w:pPr>
        <w:tabs>
          <w:tab w:val="left" w:pos="0"/>
        </w:tabs>
        <w:spacing w:after="0" w:line="240" w:lineRule="auto"/>
        <w:ind w:left="90" w:right="-720" w:hanging="90"/>
        <w:rPr>
          <w:rFonts w:ascii="Times New Roman" w:eastAsia="Times New Roman" w:hAnsi="Times New Roman" w:cs="Times New Roman"/>
          <w:sz w:val="24"/>
          <w:szCs w:val="20"/>
        </w:rPr>
      </w:pPr>
      <w:r w:rsidRPr="0085335B">
        <w:rPr>
          <w:rFonts w:ascii="Times New Roman" w:eastAsia="Times New Roman" w:hAnsi="Times New Roman" w:cs="Times New Roman"/>
          <w:b/>
          <w:sz w:val="24"/>
          <w:szCs w:val="20"/>
        </w:rPr>
        <w:t xml:space="preserve">Original:  </w:t>
      </w:r>
      <w:r w:rsidRPr="0085335B">
        <w:rPr>
          <w:rFonts w:ascii="Times New Roman" w:eastAsia="Times New Roman" w:hAnsi="Times New Roman" w:cs="Times New Roman"/>
          <w:sz w:val="24"/>
          <w:szCs w:val="20"/>
        </w:rPr>
        <w:t>04/97</w:t>
      </w:r>
      <w:r w:rsidRPr="0085335B">
        <w:rPr>
          <w:rFonts w:ascii="Times New Roman" w:eastAsia="Times New Roman" w:hAnsi="Times New Roman" w:cs="Times New Roman"/>
          <w:sz w:val="24"/>
          <w:szCs w:val="20"/>
        </w:rPr>
        <w:tab/>
      </w:r>
      <w:r w:rsidRPr="0085335B">
        <w:rPr>
          <w:rFonts w:ascii="Times New Roman" w:eastAsia="Times New Roman" w:hAnsi="Times New Roman" w:cs="Times New Roman"/>
          <w:sz w:val="24"/>
          <w:szCs w:val="20"/>
        </w:rPr>
        <w:tab/>
      </w:r>
      <w:r w:rsidRPr="0085335B">
        <w:rPr>
          <w:rFonts w:ascii="Times New Roman" w:eastAsia="Times New Roman" w:hAnsi="Times New Roman" w:cs="Times New Roman"/>
          <w:sz w:val="24"/>
          <w:szCs w:val="20"/>
        </w:rPr>
        <w:tab/>
      </w:r>
      <w:r w:rsidRPr="0085335B">
        <w:rPr>
          <w:rFonts w:ascii="Times New Roman" w:eastAsia="Times New Roman" w:hAnsi="Times New Roman" w:cs="Times New Roman"/>
          <w:b/>
          <w:sz w:val="24"/>
          <w:szCs w:val="20"/>
        </w:rPr>
        <w:t xml:space="preserve">Reviewed: </w:t>
      </w:r>
      <w:r w:rsidRPr="0085335B">
        <w:rPr>
          <w:rFonts w:ascii="Times New Roman" w:eastAsia="Times New Roman" w:hAnsi="Times New Roman" w:cs="Times New Roman"/>
          <w:sz w:val="24"/>
          <w:szCs w:val="20"/>
        </w:rPr>
        <w:t>07/2015</w:t>
      </w:r>
    </w:p>
    <w:p w:rsidR="0085335B" w:rsidRPr="0085335B" w:rsidRDefault="0085335B" w:rsidP="0085335B">
      <w:pPr>
        <w:tabs>
          <w:tab w:val="left" w:pos="0"/>
        </w:tabs>
        <w:spacing w:after="0" w:line="240" w:lineRule="auto"/>
        <w:ind w:left="90" w:right="-720" w:hanging="90"/>
        <w:rPr>
          <w:rFonts w:ascii="Times New Roman" w:eastAsia="Times New Roman" w:hAnsi="Times New Roman" w:cs="Times New Roman"/>
          <w:b/>
          <w:sz w:val="24"/>
          <w:szCs w:val="20"/>
        </w:rPr>
      </w:pPr>
      <w:r w:rsidRPr="0085335B">
        <w:rPr>
          <w:rFonts w:ascii="Times New Roman" w:eastAsia="Times New Roman" w:hAnsi="Times New Roman" w:cs="Times New Roman"/>
          <w:b/>
          <w:sz w:val="24"/>
          <w:szCs w:val="20"/>
        </w:rPr>
        <w:t xml:space="preserve">Revised:   </w:t>
      </w:r>
      <w:r w:rsidRPr="0085335B">
        <w:rPr>
          <w:rFonts w:ascii="Times New Roman" w:eastAsia="Times New Roman" w:hAnsi="Times New Roman" w:cs="Times New Roman"/>
          <w:sz w:val="24"/>
          <w:szCs w:val="20"/>
        </w:rPr>
        <w:t>04/97, 01/04, 04/11</w:t>
      </w:r>
      <w:r w:rsidRPr="0085335B">
        <w:rPr>
          <w:rFonts w:ascii="Times New Roman" w:eastAsia="Times New Roman" w:hAnsi="Times New Roman" w:cs="Times New Roman"/>
          <w:sz w:val="24"/>
          <w:szCs w:val="20"/>
        </w:rPr>
        <w:tab/>
      </w:r>
      <w:r w:rsidRPr="0085335B">
        <w:rPr>
          <w:rFonts w:ascii="Times New Roman" w:eastAsia="Times New Roman" w:hAnsi="Times New Roman" w:cs="Times New Roman"/>
          <w:b/>
          <w:sz w:val="24"/>
          <w:szCs w:val="20"/>
        </w:rPr>
        <w:t>Replaces:  -</w:t>
      </w:r>
    </w:p>
    <w:p w:rsidR="0085335B" w:rsidRPr="0085335B" w:rsidRDefault="0085335B" w:rsidP="0085335B">
      <w:pPr>
        <w:spacing w:after="0" w:line="240" w:lineRule="auto"/>
        <w:rPr>
          <w:rFonts w:ascii="Times New Roman" w:eastAsia="Times New Roman" w:hAnsi="Times New Roman" w:cs="Times New Roman"/>
          <w:b/>
          <w:sz w:val="24"/>
          <w:szCs w:val="20"/>
        </w:rPr>
      </w:pPr>
      <w:r w:rsidRPr="0085335B">
        <w:rPr>
          <w:rFonts w:ascii="Times New Roman" w:eastAsia="Times New Roman" w:hAnsi="Times New Roman" w:cs="Times New Roman"/>
          <w:b/>
          <w:sz w:val="24"/>
          <w:szCs w:val="20"/>
        </w:rPr>
        <w:t xml:space="preserve">Responsible Person Unit/Committee: </w:t>
      </w:r>
      <w:r w:rsidRPr="0085335B">
        <w:rPr>
          <w:rFonts w:ascii="Times New Roman" w:eastAsia="Times New Roman" w:hAnsi="Times New Roman" w:cs="Times New Roman"/>
          <w:sz w:val="24"/>
          <w:szCs w:val="24"/>
        </w:rPr>
        <w:t>Executive Committee</w:t>
      </w:r>
    </w:p>
    <w:p w:rsidR="0085335B" w:rsidRPr="0085335B" w:rsidRDefault="0085335B" w:rsidP="0085335B">
      <w:pPr>
        <w:tabs>
          <w:tab w:val="left" w:pos="1851"/>
        </w:tabs>
        <w:spacing w:after="0" w:line="240" w:lineRule="auto"/>
        <w:rPr>
          <w:rFonts w:ascii="Times New Roman" w:eastAsia="Times New Roman" w:hAnsi="Times New Roman" w:cs="Times New Roman"/>
          <w:sz w:val="20"/>
          <w:szCs w:val="20"/>
        </w:rPr>
      </w:pPr>
      <w:r w:rsidRPr="0085335B">
        <w:rPr>
          <w:rFonts w:ascii="Times New Roman" w:eastAsia="Times New Roman" w:hAnsi="Times New Roman" w:cs="Times New Roman"/>
          <w:sz w:val="20"/>
          <w:szCs w:val="20"/>
        </w:rPr>
        <w:tab/>
      </w:r>
    </w:p>
    <w:p w:rsidR="0085335B" w:rsidRPr="0085335B" w:rsidRDefault="0085335B" w:rsidP="0085335B">
      <w:pPr>
        <w:spacing w:after="0" w:line="240" w:lineRule="auto"/>
        <w:rPr>
          <w:rFonts w:ascii="Times New Roman" w:eastAsia="Times New Roman" w:hAnsi="Times New Roman" w:cs="Times New Roman"/>
          <w:sz w:val="24"/>
          <w:szCs w:val="24"/>
        </w:rPr>
      </w:pPr>
      <w:r w:rsidRPr="0085335B">
        <w:rPr>
          <w:rFonts w:ascii="Times New Roman" w:eastAsia="Times New Roman" w:hAnsi="Times New Roman" w:cs="Times New Roman"/>
          <w:b/>
          <w:sz w:val="24"/>
          <w:szCs w:val="24"/>
        </w:rPr>
        <w:t xml:space="preserve">PURPOSE: </w:t>
      </w:r>
      <w:r w:rsidRPr="0085335B">
        <w:rPr>
          <w:rFonts w:ascii="Times New Roman" w:eastAsia="Times New Roman" w:hAnsi="Times New Roman" w:cs="Times New Roman"/>
          <w:sz w:val="24"/>
          <w:szCs w:val="24"/>
        </w:rPr>
        <w:t>Ensure the MCRA eligible members have funds to sit for the CTR exam.</w:t>
      </w:r>
    </w:p>
    <w:p w:rsidR="0085335B" w:rsidRPr="0085335B" w:rsidRDefault="0085335B" w:rsidP="0085335B">
      <w:pPr>
        <w:spacing w:after="0" w:line="240" w:lineRule="auto"/>
        <w:rPr>
          <w:rFonts w:ascii="Times New Roman" w:eastAsia="Times New Roman" w:hAnsi="Times New Roman" w:cs="Times New Roman"/>
          <w:sz w:val="24"/>
          <w:szCs w:val="24"/>
        </w:rPr>
      </w:pPr>
    </w:p>
    <w:p w:rsidR="0085335B" w:rsidRPr="0085335B" w:rsidRDefault="0085335B" w:rsidP="0085335B">
      <w:pPr>
        <w:spacing w:after="0" w:line="240" w:lineRule="auto"/>
        <w:rPr>
          <w:rFonts w:ascii="Times New Roman" w:eastAsia="Times New Roman" w:hAnsi="Times New Roman" w:cs="Times New Roman"/>
          <w:sz w:val="24"/>
          <w:szCs w:val="24"/>
        </w:rPr>
      </w:pPr>
      <w:r w:rsidRPr="0085335B">
        <w:rPr>
          <w:rFonts w:ascii="Times New Roman" w:eastAsia="Times New Roman" w:hAnsi="Times New Roman" w:cs="Times New Roman"/>
          <w:b/>
          <w:sz w:val="24"/>
          <w:szCs w:val="24"/>
        </w:rPr>
        <w:t xml:space="preserve">POLICY: </w:t>
      </w:r>
      <w:r w:rsidRPr="0085335B">
        <w:rPr>
          <w:rFonts w:ascii="Times New Roman" w:eastAsia="Times New Roman" w:hAnsi="Times New Roman" w:cs="Times New Roman"/>
          <w:sz w:val="24"/>
          <w:szCs w:val="24"/>
        </w:rPr>
        <w:t>MCRA members are eligible for reimbursement of $100</w:t>
      </w:r>
      <w:r w:rsidRPr="0085335B">
        <w:rPr>
          <w:rFonts w:ascii="Times New Roman" w:eastAsia="Times New Roman" w:hAnsi="Times New Roman" w:cs="Times New Roman"/>
          <w:color w:val="FF0000"/>
          <w:sz w:val="24"/>
          <w:szCs w:val="24"/>
        </w:rPr>
        <w:t xml:space="preserve"> </w:t>
      </w:r>
      <w:r w:rsidRPr="0085335B">
        <w:rPr>
          <w:rFonts w:ascii="Times New Roman" w:eastAsia="Times New Roman" w:hAnsi="Times New Roman" w:cs="Times New Roman"/>
          <w:sz w:val="24"/>
          <w:szCs w:val="24"/>
        </w:rPr>
        <w:t>to partially cover the costs of taking the CTR exam.  Members may apply for funding only once, regardless of the number of times they take the exam.</w:t>
      </w:r>
    </w:p>
    <w:p w:rsidR="0085335B" w:rsidRPr="0085335B" w:rsidRDefault="0085335B" w:rsidP="0085335B">
      <w:pPr>
        <w:spacing w:after="0" w:line="240" w:lineRule="auto"/>
        <w:rPr>
          <w:rFonts w:ascii="Times New Roman" w:eastAsia="Times New Roman" w:hAnsi="Times New Roman" w:cs="Times New Roman"/>
          <w:sz w:val="24"/>
          <w:szCs w:val="24"/>
        </w:rPr>
      </w:pPr>
    </w:p>
    <w:p w:rsidR="0085335B" w:rsidRPr="0085335B" w:rsidRDefault="0085335B" w:rsidP="0085335B">
      <w:pPr>
        <w:spacing w:after="0" w:line="240" w:lineRule="auto"/>
        <w:rPr>
          <w:rFonts w:ascii="Times New Roman" w:eastAsia="Times New Roman" w:hAnsi="Times New Roman" w:cs="Times New Roman"/>
          <w:sz w:val="24"/>
          <w:szCs w:val="24"/>
        </w:rPr>
      </w:pPr>
      <w:r w:rsidRPr="0085335B">
        <w:rPr>
          <w:rFonts w:ascii="Times New Roman" w:eastAsia="Times New Roman" w:hAnsi="Times New Roman" w:cs="Times New Roman"/>
          <w:sz w:val="24"/>
          <w:szCs w:val="24"/>
        </w:rPr>
        <w:t>Applying for funds prior to the exam date is encouraged, but applications will be accepted up until three months after the date of the exam for which funding is being requested.</w:t>
      </w:r>
    </w:p>
    <w:p w:rsidR="0085335B" w:rsidRPr="0085335B" w:rsidRDefault="0085335B" w:rsidP="0085335B">
      <w:pPr>
        <w:spacing w:after="0" w:line="240" w:lineRule="auto"/>
        <w:rPr>
          <w:rFonts w:ascii="Times New Roman" w:eastAsia="Times New Roman" w:hAnsi="Times New Roman" w:cs="Times New Roman"/>
          <w:sz w:val="20"/>
          <w:szCs w:val="20"/>
        </w:rPr>
      </w:pPr>
    </w:p>
    <w:p w:rsidR="0085335B" w:rsidRPr="0085335B" w:rsidRDefault="0085335B" w:rsidP="0085335B">
      <w:pPr>
        <w:spacing w:after="0" w:line="240" w:lineRule="auto"/>
        <w:rPr>
          <w:rFonts w:ascii="Times New Roman" w:eastAsia="Times New Roman" w:hAnsi="Times New Roman" w:cs="Times New Roman"/>
          <w:b/>
          <w:sz w:val="24"/>
          <w:szCs w:val="24"/>
        </w:rPr>
      </w:pPr>
      <w:r w:rsidRPr="0085335B">
        <w:rPr>
          <w:rFonts w:ascii="Times New Roman" w:eastAsia="Times New Roman" w:hAnsi="Times New Roman" w:cs="Times New Roman"/>
          <w:sz w:val="24"/>
          <w:szCs w:val="24"/>
        </w:rPr>
        <w:t>Applications are available from the Professional Development Committee and on the MCRA website.</w:t>
      </w:r>
    </w:p>
    <w:p w:rsidR="0085335B" w:rsidRPr="0085335B" w:rsidRDefault="0085335B" w:rsidP="0085335B">
      <w:pPr>
        <w:spacing w:after="0" w:line="240" w:lineRule="auto"/>
        <w:rPr>
          <w:rFonts w:ascii="Times New Roman" w:eastAsia="Times New Roman" w:hAnsi="Times New Roman" w:cs="Times New Roman"/>
          <w:b/>
          <w:sz w:val="24"/>
          <w:szCs w:val="24"/>
        </w:rPr>
      </w:pPr>
    </w:p>
    <w:p w:rsidR="0085335B" w:rsidRPr="0085335B" w:rsidRDefault="0085335B" w:rsidP="0085335B">
      <w:pPr>
        <w:spacing w:after="0" w:line="240" w:lineRule="auto"/>
        <w:rPr>
          <w:rFonts w:ascii="Times New Roman" w:eastAsia="Times New Roman" w:hAnsi="Times New Roman" w:cs="Times New Roman"/>
          <w:sz w:val="24"/>
          <w:szCs w:val="24"/>
        </w:rPr>
      </w:pPr>
      <w:r w:rsidRPr="0085335B">
        <w:rPr>
          <w:rFonts w:ascii="Times New Roman" w:eastAsia="Times New Roman" w:hAnsi="Times New Roman" w:cs="Times New Roman"/>
          <w:b/>
          <w:sz w:val="24"/>
          <w:szCs w:val="24"/>
        </w:rPr>
        <w:t>PROCEDURE:</w:t>
      </w:r>
      <w:r w:rsidRPr="0085335B">
        <w:rPr>
          <w:rFonts w:ascii="Times New Roman" w:eastAsia="Times New Roman" w:hAnsi="Times New Roman" w:cs="Times New Roman"/>
          <w:sz w:val="20"/>
          <w:szCs w:val="20"/>
        </w:rPr>
        <w:t xml:space="preserve"> </w:t>
      </w:r>
      <w:r w:rsidRPr="0085335B">
        <w:rPr>
          <w:rFonts w:ascii="Times New Roman" w:eastAsia="Times New Roman" w:hAnsi="Times New Roman" w:cs="Times New Roman"/>
          <w:sz w:val="24"/>
          <w:szCs w:val="24"/>
        </w:rPr>
        <w:t xml:space="preserve">The applicant completes the MCRA stipend application, attaches a copy of the Certification Examination application, and forwards it to the MCRA Treasurer.  The Treasurer issues a check. </w:t>
      </w:r>
    </w:p>
    <w:p w:rsidR="0076204F" w:rsidRPr="0085335B" w:rsidRDefault="0076204F" w:rsidP="0085335B">
      <w:pPr>
        <w:keepNext/>
        <w:spacing w:before="240" w:after="0" w:line="240" w:lineRule="auto"/>
        <w:outlineLvl w:val="3"/>
        <w:rPr>
          <w:rFonts w:ascii="Arial" w:eastAsia="Times New Roman" w:hAnsi="Arial" w:cs="Times New Roman"/>
          <w:b/>
          <w:sz w:val="24"/>
          <w:szCs w:val="24"/>
        </w:rPr>
      </w:pPr>
    </w:p>
    <w:sectPr w:rsidR="0076204F" w:rsidRPr="008533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5B" w:rsidRDefault="0085335B" w:rsidP="0085335B">
      <w:pPr>
        <w:spacing w:after="0" w:line="240" w:lineRule="auto"/>
      </w:pPr>
      <w:r>
        <w:separator/>
      </w:r>
    </w:p>
  </w:endnote>
  <w:endnote w:type="continuationSeparator" w:id="0">
    <w:p w:rsidR="0085335B" w:rsidRDefault="0085335B" w:rsidP="0085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5B" w:rsidRDefault="0085335B" w:rsidP="0085335B">
      <w:pPr>
        <w:spacing w:after="0" w:line="240" w:lineRule="auto"/>
      </w:pPr>
      <w:r>
        <w:separator/>
      </w:r>
    </w:p>
  </w:footnote>
  <w:footnote w:type="continuationSeparator" w:id="0">
    <w:p w:rsidR="0085335B" w:rsidRDefault="0085335B" w:rsidP="00853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35B" w:rsidRDefault="0085335B" w:rsidP="0085335B">
    <w:pPr>
      <w:pStyle w:val="Header"/>
      <w:jc w:val="center"/>
    </w:pPr>
    <w:hyperlink r:id="rId1" w:history="1">
      <w:r>
        <w:rPr>
          <w:rFonts w:ascii="Helvetica" w:hAnsi="Helvetica" w:cs="Helvetica"/>
          <w:color w:val="0000FF"/>
          <w:sz w:val="15"/>
          <w:szCs w:val="15"/>
        </w:rPr>
        <w:fldChar w:fldCharType="begin"/>
      </w:r>
      <w:r>
        <w:rPr>
          <w:rFonts w:ascii="Helvetica" w:hAnsi="Helvetica" w:cs="Helvetica"/>
          <w:color w:val="0000FF"/>
          <w:sz w:val="15"/>
          <w:szCs w:val="15"/>
        </w:rPr>
        <w:instrText xml:space="preserve"> INCLUDEPICTURE "http://mcra.net/wp-content/themes/MCRA/images/mcra_logo.png" \* MERGEFORMATINET </w:instrText>
      </w:r>
      <w:r>
        <w:rPr>
          <w:rFonts w:ascii="Helvetica" w:hAnsi="Helvetica" w:cs="Helvetica"/>
          <w:color w:val="0000FF"/>
          <w:sz w:val="15"/>
          <w:szCs w:val="15"/>
        </w:rPr>
        <w:fldChar w:fldCharType="separate"/>
      </w:r>
      <w:r>
        <w:rPr>
          <w:rFonts w:ascii="Helvetica" w:hAnsi="Helvetica" w:cs="Helvetica"/>
          <w:color w:val="0000FF"/>
          <w:sz w:val="15"/>
          <w:szCs w:val="15"/>
        </w:rPr>
        <w:fldChar w:fldCharType="begin"/>
      </w:r>
      <w:r>
        <w:rPr>
          <w:rFonts w:ascii="Helvetica" w:hAnsi="Helvetica" w:cs="Helvetica"/>
          <w:color w:val="0000FF"/>
          <w:sz w:val="15"/>
          <w:szCs w:val="15"/>
        </w:rPr>
        <w:instrText xml:space="preserve"> INCLUDEPICTURE  "http://mcra.net/wp-content/themes/MCRA/images/mcra_logo.png" \* MERGEFORMATINET </w:instrText>
      </w:r>
      <w:r>
        <w:rPr>
          <w:rFonts w:ascii="Helvetica" w:hAnsi="Helvetica" w:cs="Helvetica"/>
          <w:color w:val="0000FF"/>
          <w:sz w:val="15"/>
          <w:szCs w:val="15"/>
        </w:rPr>
        <w:fldChar w:fldCharType="separate"/>
      </w:r>
      <w:r>
        <w:rPr>
          <w:rFonts w:ascii="Helvetica" w:hAnsi="Helvetica" w:cs="Helvetica"/>
          <w:color w:val="0000F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nesota Cancer Registrars Association" href="http://mcra.net/" style="width:101.9pt;height:101.9pt" o:button="t">
            <v:imagedata r:id="rId2" r:href="rId3"/>
          </v:shape>
        </w:pict>
      </w:r>
      <w:r>
        <w:rPr>
          <w:rFonts w:ascii="Helvetica" w:hAnsi="Helvetica" w:cs="Helvetica"/>
          <w:color w:val="0000FF"/>
          <w:sz w:val="15"/>
          <w:szCs w:val="15"/>
        </w:rPr>
        <w:fldChar w:fldCharType="end"/>
      </w:r>
      <w:r>
        <w:rPr>
          <w:rFonts w:ascii="Helvetica" w:hAnsi="Helvetica" w:cs="Helvetica"/>
          <w:color w:val="0000FF"/>
          <w:sz w:val="15"/>
          <w:szCs w:val="15"/>
        </w:rPr>
        <w:fldChar w:fldCharType="end"/>
      </w:r>
    </w:hyperlink>
  </w:p>
  <w:p w:rsidR="0085335B" w:rsidRDefault="00853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5B"/>
    <w:rsid w:val="0076204F"/>
    <w:rsid w:val="0085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FD5E4-D48D-401C-983E-4DAD98FE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35B"/>
  </w:style>
  <w:style w:type="paragraph" w:styleId="Footer">
    <w:name w:val="footer"/>
    <w:basedOn w:val="Normal"/>
    <w:link w:val="FooterChar"/>
    <w:uiPriority w:val="99"/>
    <w:unhideWhenUsed/>
    <w:rsid w:val="00853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mcra.net/wp-content/themes/MCRA/images/mcra_logo.png" TargetMode="External"/><Relationship Id="rId2" Type="http://schemas.openxmlformats.org/officeDocument/2006/relationships/image" Target="media/image1.png"/><Relationship Id="rId1" Type="http://schemas.openxmlformats.org/officeDocument/2006/relationships/hyperlink" Target="http://mc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Thomas L</dc:creator>
  <cp:keywords/>
  <dc:description/>
  <cp:lastModifiedBy>Coles, Thomas L</cp:lastModifiedBy>
  <cp:revision>1</cp:revision>
  <dcterms:created xsi:type="dcterms:W3CDTF">2018-06-06T15:51:00Z</dcterms:created>
  <dcterms:modified xsi:type="dcterms:W3CDTF">2018-06-06T15:52:00Z</dcterms:modified>
</cp:coreProperties>
</file>